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F2" w:rsidRPr="00200712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71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74F2" w:rsidRPr="00200712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712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 по проекту нормативного  правового акта Добрянского </w:t>
      </w:r>
      <w:r w:rsidR="005E2A6C" w:rsidRPr="0020071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00712">
        <w:rPr>
          <w:rFonts w:ascii="Times New Roman" w:hAnsi="Times New Roman" w:cs="Times New Roman"/>
          <w:b/>
          <w:sz w:val="28"/>
          <w:szCs w:val="28"/>
        </w:rPr>
        <w:t>, затрагивающих  вопросы осуществления предпринимательской и инвестиционной деятельности</w:t>
      </w:r>
    </w:p>
    <w:p w:rsidR="008474F2" w:rsidRPr="0026218C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74F2" w:rsidRPr="005E2A6C" w:rsidRDefault="008474F2" w:rsidP="005E2A6C">
      <w:pPr>
        <w:pStyle w:val="10"/>
        <w:shd w:val="clear" w:color="auto" w:fill="auto"/>
        <w:spacing w:before="0" w:line="240" w:lineRule="auto"/>
        <w:ind w:right="-1" w:firstLine="0"/>
        <w:jc w:val="both"/>
        <w:rPr>
          <w:b w:val="0"/>
        </w:rPr>
      </w:pPr>
      <w:r w:rsidRPr="0026218C">
        <w:rPr>
          <w:b w:val="0"/>
        </w:rPr>
        <w:tab/>
      </w:r>
      <w:proofErr w:type="gramStart"/>
      <w:r w:rsidR="005E2A6C">
        <w:rPr>
          <w:b w:val="0"/>
        </w:rPr>
        <w:t>У</w:t>
      </w:r>
      <w:r>
        <w:rPr>
          <w:b w:val="0"/>
        </w:rPr>
        <w:t xml:space="preserve">правление имущественных и земельных отношений </w:t>
      </w:r>
      <w:r w:rsidRPr="0026218C">
        <w:rPr>
          <w:b w:val="0"/>
        </w:rPr>
        <w:t>администрации Добрянского муниципального района</w:t>
      </w:r>
      <w:r>
        <w:rPr>
          <w:b w:val="0"/>
        </w:rPr>
        <w:t xml:space="preserve"> уведомляет</w:t>
      </w:r>
      <w:r w:rsidR="005E2A6C">
        <w:rPr>
          <w:b w:val="0"/>
        </w:rPr>
        <w:t xml:space="preserve"> о начале проведения публичных </w:t>
      </w:r>
      <w:r>
        <w:rPr>
          <w:b w:val="0"/>
        </w:rPr>
        <w:t xml:space="preserve">консультаций  предлагаемого проекта </w:t>
      </w:r>
      <w:r w:rsidRPr="00003F06">
        <w:rPr>
          <w:b w:val="0"/>
        </w:rPr>
        <w:t xml:space="preserve">решения </w:t>
      </w:r>
      <w:r w:rsidR="005E2A6C">
        <w:rPr>
          <w:b w:val="0"/>
        </w:rPr>
        <w:t>Думы Добрянского городского округа</w:t>
      </w:r>
      <w:r w:rsidRPr="00003F06">
        <w:rPr>
          <w:b w:val="0"/>
        </w:rPr>
        <w:t xml:space="preserve"> «</w:t>
      </w:r>
      <w:r w:rsidR="005E2A6C" w:rsidRPr="005E2A6C">
        <w:rPr>
          <w:b w:val="0"/>
        </w:rPr>
        <w:t>Об утверждении Методики определения начальной цены аукциона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Добрянского городского округа»</w:t>
      </w:r>
      <w:r w:rsidRPr="005E2A6C">
        <w:rPr>
          <w:b w:val="0"/>
        </w:rPr>
        <w:t xml:space="preserve"> (далее –</w:t>
      </w:r>
      <w:r w:rsidR="005E2A6C">
        <w:rPr>
          <w:b w:val="0"/>
        </w:rPr>
        <w:t xml:space="preserve"> </w:t>
      </w:r>
      <w:r w:rsidRPr="005E2A6C">
        <w:rPr>
          <w:b w:val="0"/>
        </w:rPr>
        <w:t>правовой акт) и сборе предложений от заинтересованных</w:t>
      </w:r>
      <w:proofErr w:type="gramEnd"/>
      <w:r w:rsidRPr="005E2A6C">
        <w:rPr>
          <w:b w:val="0"/>
        </w:rPr>
        <w:t xml:space="preserve"> лиц.</w:t>
      </w:r>
    </w:p>
    <w:p w:rsidR="008474F2" w:rsidRPr="00434BC4" w:rsidRDefault="008474F2" w:rsidP="008474F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8474F2" w:rsidRPr="004D3818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>Предложения принимаются по адресу: г. Добрянка,  ул. Советская, 14, кабинет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E2A6C">
        <w:rPr>
          <w:rFonts w:ascii="Times New Roman" w:hAnsi="Times New Roman" w:cs="Times New Roman"/>
          <w:sz w:val="28"/>
          <w:szCs w:val="28"/>
        </w:rPr>
        <w:t>5</w:t>
      </w:r>
      <w:r w:rsidRPr="0026218C">
        <w:rPr>
          <w:rFonts w:ascii="Times New Roman" w:hAnsi="Times New Roman" w:cs="Times New Roman"/>
          <w:sz w:val="28"/>
          <w:szCs w:val="28"/>
        </w:rPr>
        <w:t>,  а также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18C">
        <w:rPr>
          <w:rFonts w:ascii="Times New Roman" w:hAnsi="Times New Roman" w:cs="Times New Roman"/>
          <w:sz w:val="28"/>
          <w:szCs w:val="28"/>
        </w:rPr>
        <w:t xml:space="preserve"> </w:t>
      </w:r>
      <w:r w:rsidRPr="004D3818">
        <w:rPr>
          <w:rStyle w:val="x-phmenubutton"/>
          <w:rFonts w:ascii="Times New Roman" w:hAnsi="Times New Roman" w:cs="Times New Roman"/>
          <w:i/>
          <w:iCs/>
          <w:sz w:val="28"/>
          <w:szCs w:val="28"/>
        </w:rPr>
        <w:t>uizo@dobrraion.ru</w:t>
      </w:r>
    </w:p>
    <w:p w:rsidR="008474F2" w:rsidRPr="00F35EB0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200712" w:rsidRPr="00F35EB0">
        <w:rPr>
          <w:rFonts w:ascii="Times New Roman" w:hAnsi="Times New Roman" w:cs="Times New Roman"/>
          <w:b/>
          <w:sz w:val="28"/>
          <w:szCs w:val="28"/>
        </w:rPr>
        <w:t>19</w:t>
      </w:r>
      <w:r w:rsidRPr="00F35EB0">
        <w:rPr>
          <w:rFonts w:ascii="Times New Roman" w:hAnsi="Times New Roman" w:cs="Times New Roman"/>
          <w:b/>
          <w:sz w:val="28"/>
          <w:szCs w:val="28"/>
        </w:rPr>
        <w:t>.1</w:t>
      </w:r>
      <w:r w:rsidR="005E2A6C" w:rsidRPr="00F35EB0">
        <w:rPr>
          <w:rFonts w:ascii="Times New Roman" w:hAnsi="Times New Roman" w:cs="Times New Roman"/>
          <w:b/>
          <w:sz w:val="28"/>
          <w:szCs w:val="28"/>
        </w:rPr>
        <w:t>2</w:t>
      </w:r>
      <w:r w:rsidRPr="00F35EB0">
        <w:rPr>
          <w:rFonts w:ascii="Times New Roman" w:hAnsi="Times New Roman" w:cs="Times New Roman"/>
          <w:b/>
          <w:sz w:val="28"/>
          <w:szCs w:val="28"/>
        </w:rPr>
        <w:t xml:space="preserve">.2019  по </w:t>
      </w:r>
      <w:r w:rsidR="005E2A6C" w:rsidRPr="00F35EB0">
        <w:rPr>
          <w:rFonts w:ascii="Times New Roman" w:hAnsi="Times New Roman" w:cs="Times New Roman"/>
          <w:b/>
          <w:sz w:val="28"/>
          <w:szCs w:val="28"/>
        </w:rPr>
        <w:t>2</w:t>
      </w:r>
      <w:r w:rsidR="00200712" w:rsidRPr="00F35EB0">
        <w:rPr>
          <w:rFonts w:ascii="Times New Roman" w:hAnsi="Times New Roman" w:cs="Times New Roman"/>
          <w:b/>
          <w:sz w:val="28"/>
          <w:szCs w:val="28"/>
        </w:rPr>
        <w:t>5</w:t>
      </w:r>
      <w:r w:rsidRPr="00F35EB0">
        <w:rPr>
          <w:rFonts w:ascii="Times New Roman" w:hAnsi="Times New Roman" w:cs="Times New Roman"/>
          <w:b/>
          <w:sz w:val="28"/>
          <w:szCs w:val="28"/>
        </w:rPr>
        <w:t>.1</w:t>
      </w:r>
      <w:r w:rsidR="005E2A6C" w:rsidRPr="00F35EB0">
        <w:rPr>
          <w:rFonts w:ascii="Times New Roman" w:hAnsi="Times New Roman" w:cs="Times New Roman"/>
          <w:b/>
          <w:sz w:val="28"/>
          <w:szCs w:val="28"/>
        </w:rPr>
        <w:t>2</w:t>
      </w:r>
      <w:r w:rsidRPr="00F35EB0">
        <w:rPr>
          <w:rFonts w:ascii="Times New Roman" w:hAnsi="Times New Roman" w:cs="Times New Roman"/>
          <w:b/>
          <w:sz w:val="28"/>
          <w:szCs w:val="28"/>
        </w:rPr>
        <w:t>.2019</w:t>
      </w:r>
    </w:p>
    <w:p w:rsidR="007C419E" w:rsidRDefault="008474F2" w:rsidP="007C41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Место размещения  уведомления  в  информационно-телекоммуникационной сети </w:t>
      </w:r>
      <w:r w:rsidR="00200712">
        <w:rPr>
          <w:rFonts w:ascii="Times New Roman" w:hAnsi="Times New Roman" w:cs="Times New Roman"/>
          <w:sz w:val="28"/>
          <w:szCs w:val="28"/>
        </w:rPr>
        <w:t>«</w:t>
      </w:r>
      <w:r w:rsidRPr="0026218C">
        <w:rPr>
          <w:rFonts w:ascii="Times New Roman" w:hAnsi="Times New Roman" w:cs="Times New Roman"/>
          <w:sz w:val="28"/>
          <w:szCs w:val="28"/>
        </w:rPr>
        <w:t>Интернет</w:t>
      </w:r>
      <w:r w:rsidR="00200712">
        <w:rPr>
          <w:rFonts w:ascii="Times New Roman" w:hAnsi="Times New Roman" w:cs="Times New Roman"/>
          <w:sz w:val="28"/>
          <w:szCs w:val="28"/>
        </w:rPr>
        <w:t>»</w:t>
      </w:r>
      <w:r w:rsidRPr="0026218C">
        <w:rPr>
          <w:rFonts w:ascii="Times New Roman" w:hAnsi="Times New Roman" w:cs="Times New Roman"/>
          <w:sz w:val="28"/>
          <w:szCs w:val="28"/>
        </w:rPr>
        <w:t>:</w:t>
      </w:r>
    </w:p>
    <w:p w:rsidR="008474F2" w:rsidRPr="0026218C" w:rsidRDefault="007C419E" w:rsidP="007C41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19E">
        <w:rPr>
          <w:rFonts w:ascii="Times New Roman" w:hAnsi="Times New Roman" w:cs="Times New Roman"/>
          <w:sz w:val="28"/>
          <w:szCs w:val="28"/>
        </w:rPr>
        <w:t>http://dobrraion.ru/administratsiya/otsenkareguliruyushchegovozdeystviya/publichnye-konsultatsii-po-obsuzhdeniyu-proektov-npa/</w:t>
      </w:r>
      <w:r w:rsidR="008474F2" w:rsidRPr="0026218C">
        <w:rPr>
          <w:rFonts w:ascii="Times New Roman" w:hAnsi="Times New Roman" w:cs="Times New Roman"/>
          <w:sz w:val="28"/>
          <w:szCs w:val="28"/>
        </w:rPr>
        <w:t>.</w:t>
      </w:r>
    </w:p>
    <w:p w:rsidR="008474F2" w:rsidRPr="0026218C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 предложений будет размещена на сайте </w:t>
      </w:r>
      <w:r w:rsidRPr="0026218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6218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6218C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2621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21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218C">
        <w:rPr>
          <w:rFonts w:ascii="Times New Roman" w:hAnsi="Times New Roman" w:cs="Times New Roman"/>
          <w:sz w:val="28"/>
          <w:szCs w:val="28"/>
        </w:rPr>
        <w:t xml:space="preserve">/ </w:t>
      </w:r>
      <w:r w:rsidRPr="00BA3872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200712" w:rsidRPr="00BA3872">
        <w:rPr>
          <w:rFonts w:ascii="Times New Roman" w:hAnsi="Times New Roman" w:cs="Times New Roman"/>
          <w:b/>
          <w:sz w:val="28"/>
          <w:szCs w:val="28"/>
        </w:rPr>
        <w:t>26</w:t>
      </w:r>
      <w:r w:rsidRPr="00BA3872">
        <w:rPr>
          <w:rFonts w:ascii="Times New Roman" w:hAnsi="Times New Roman" w:cs="Times New Roman"/>
          <w:b/>
          <w:sz w:val="28"/>
          <w:szCs w:val="28"/>
        </w:rPr>
        <w:t>.1</w:t>
      </w:r>
      <w:r w:rsidR="005E2A6C" w:rsidRPr="00BA3872">
        <w:rPr>
          <w:rFonts w:ascii="Times New Roman" w:hAnsi="Times New Roman" w:cs="Times New Roman"/>
          <w:b/>
          <w:sz w:val="28"/>
          <w:szCs w:val="28"/>
        </w:rPr>
        <w:t>2</w:t>
      </w:r>
      <w:r w:rsidRPr="00BA3872">
        <w:rPr>
          <w:rFonts w:ascii="Times New Roman" w:hAnsi="Times New Roman" w:cs="Times New Roman"/>
          <w:b/>
          <w:sz w:val="28"/>
          <w:szCs w:val="28"/>
        </w:rPr>
        <w:t>.2019</w:t>
      </w:r>
    </w:p>
    <w:p w:rsidR="008474F2" w:rsidRPr="0026218C" w:rsidRDefault="008474F2" w:rsidP="005E2A6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4F2" w:rsidRPr="0026218C" w:rsidRDefault="008474F2" w:rsidP="005E2A6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>1. Описание проблемы, на решение которой направлен правовой акт:</w:t>
      </w:r>
    </w:p>
    <w:p w:rsidR="008474F2" w:rsidRPr="005E2A6C" w:rsidRDefault="00134CA9" w:rsidP="005E2A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Создание</w:t>
      </w:r>
      <w:r w:rsidRPr="002621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равных  </w:t>
      </w:r>
      <w:r w:rsidRPr="0026218C"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участия   в электронном аукционе  для физических и юридических лиц в сфере предпринимательской деятельности</w:t>
      </w:r>
      <w:r w:rsidR="008474F2" w:rsidRPr="005E2A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474F2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>2. Цели предлагаемого правового регулирования:</w:t>
      </w:r>
    </w:p>
    <w:p w:rsidR="008474F2" w:rsidRPr="00134CA9" w:rsidRDefault="00134CA9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4CA9">
        <w:rPr>
          <w:rFonts w:ascii="Times New Roman" w:hAnsi="Times New Roman" w:cs="Times New Roman"/>
          <w:sz w:val="28"/>
          <w:szCs w:val="28"/>
        </w:rPr>
        <w:t xml:space="preserve">Определение единого порядка расчёта начальной цены аукциона на право </w:t>
      </w:r>
      <w:bookmarkEnd w:id="0"/>
      <w:r w:rsidRPr="00134CA9">
        <w:rPr>
          <w:rFonts w:ascii="Times New Roman" w:hAnsi="Times New Roman" w:cs="Times New Roman"/>
          <w:sz w:val="28"/>
          <w:szCs w:val="28"/>
        </w:rPr>
        <w:t>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Добрянского городского округа, проводимого в электронной форме</w:t>
      </w:r>
      <w:r w:rsidR="008474F2" w:rsidRPr="00134CA9">
        <w:rPr>
          <w:rFonts w:ascii="Times New Roman" w:hAnsi="Times New Roman" w:cs="Times New Roman"/>
          <w:sz w:val="28"/>
          <w:szCs w:val="28"/>
        </w:rPr>
        <w:t>.</w:t>
      </w:r>
    </w:p>
    <w:p w:rsidR="008474F2" w:rsidRPr="0026218C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 (выраженный установленными разработчиком</w:t>
      </w:r>
      <w:r w:rsidR="005E2A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показателями) предлагаемого правового регулирования: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Принятие проекта  нормативного акта с учетом  предложений заинтересованных лиц.</w:t>
      </w:r>
    </w:p>
    <w:p w:rsidR="008474F2" w:rsidRPr="0026218C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872">
        <w:rPr>
          <w:rFonts w:ascii="Times New Roman" w:hAnsi="Times New Roman" w:cs="Times New Roman"/>
          <w:b/>
          <w:sz w:val="28"/>
          <w:szCs w:val="28"/>
        </w:rPr>
        <w:t>4.</w:t>
      </w:r>
      <w:r w:rsidRPr="0026218C">
        <w:rPr>
          <w:rFonts w:ascii="Times New Roman" w:hAnsi="Times New Roman" w:cs="Times New Roman"/>
          <w:sz w:val="28"/>
          <w:szCs w:val="28"/>
        </w:rPr>
        <w:t xml:space="preserve"> </w:t>
      </w:r>
      <w:r w:rsidRPr="0026218C">
        <w:rPr>
          <w:rFonts w:ascii="Times New Roman" w:hAnsi="Times New Roman" w:cs="Times New Roman"/>
          <w:b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 разработки   предлагаемого   правового регулирования в данной области: </w:t>
      </w:r>
      <w:r w:rsidR="00134CA9">
        <w:rPr>
          <w:rFonts w:ascii="Times New Roman" w:hAnsi="Times New Roman" w:cs="Times New Roman"/>
          <w:sz w:val="28"/>
          <w:szCs w:val="28"/>
        </w:rPr>
        <w:t>Закон</w:t>
      </w:r>
      <w:r w:rsidR="00134CA9" w:rsidRPr="00890B8E">
        <w:rPr>
          <w:rFonts w:ascii="Times New Roman" w:hAnsi="Times New Roman" w:cs="Times New Roman"/>
          <w:sz w:val="28"/>
          <w:szCs w:val="28"/>
        </w:rPr>
        <w:t xml:space="preserve"> </w:t>
      </w:r>
      <w:r w:rsidR="00134CA9" w:rsidRPr="008F02B2">
        <w:rPr>
          <w:rFonts w:ascii="Times New Roman" w:hAnsi="Times New Roman" w:cs="Times New Roman"/>
          <w:sz w:val="28"/>
          <w:szCs w:val="28"/>
        </w:rPr>
        <w:t xml:space="preserve">Пермского края от 25.03.2019 №369-ПК «Об образовании нового муниципального </w:t>
      </w:r>
      <w:r w:rsidR="00134CA9" w:rsidRPr="006A482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134CA9" w:rsidRPr="006A4825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134CA9" w:rsidRPr="006A4825">
        <w:rPr>
          <w:rFonts w:ascii="Times New Roman" w:hAnsi="Times New Roman" w:cs="Times New Roman"/>
          <w:sz w:val="28"/>
          <w:szCs w:val="28"/>
        </w:rPr>
        <w:t xml:space="preserve"> </w:t>
      </w:r>
      <w:r w:rsidR="00134CA9" w:rsidRPr="003A461B">
        <w:rPr>
          <w:rFonts w:ascii="Times New Roman" w:hAnsi="Times New Roman" w:cs="Times New Roman"/>
          <w:sz w:val="28"/>
          <w:szCs w:val="28"/>
        </w:rPr>
        <w:t>городской округ»</w:t>
      </w:r>
      <w:r w:rsidR="00134CA9">
        <w:rPr>
          <w:rFonts w:ascii="Times New Roman" w:hAnsi="Times New Roman" w:cs="Times New Roman"/>
          <w:sz w:val="28"/>
          <w:szCs w:val="28"/>
        </w:rPr>
        <w:t xml:space="preserve">, </w:t>
      </w:r>
      <w:r w:rsidR="00134CA9" w:rsidRPr="00F45A65">
        <w:rPr>
          <w:rFonts w:ascii="Times New Roman" w:hAnsi="Times New Roman" w:cs="Times New Roman"/>
          <w:sz w:val="28"/>
          <w:szCs w:val="28"/>
        </w:rPr>
        <w:t>постановление Правительства Пермского края от 21.03.2018 №137-п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4F2" w:rsidRPr="0026218C" w:rsidRDefault="008474F2" w:rsidP="005E2A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5. Планируемый срок  вступления  в  силу   предлагаемого  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6218C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34CA9">
        <w:rPr>
          <w:rFonts w:ascii="Times New Roman" w:hAnsi="Times New Roman" w:cs="Times New Roman"/>
          <w:sz w:val="28"/>
          <w:szCs w:val="28"/>
        </w:rPr>
        <w:t>20</w:t>
      </w:r>
      <w:r w:rsidRPr="002621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4F2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6. Сведения о необходимости или отсутствии необходимости</w:t>
      </w:r>
      <w:r w:rsidR="00134C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установления переходного периода: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18C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134CA9" w:rsidRDefault="00134CA9" w:rsidP="005E2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A9" w:rsidRDefault="00134CA9" w:rsidP="005E2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4F2" w:rsidRPr="0026218C" w:rsidRDefault="008474F2" w:rsidP="005E2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7.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5E2A6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5E2A6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1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134C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sub_712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 Содержание варианта решения выявленной проблемы</w:t>
            </w:r>
            <w:bookmarkEnd w:id="1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134C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134CA9" w:rsidRPr="00134CA9">
              <w:rPr>
                <w:rFonts w:ascii="Times New Roman" w:hAnsi="Times New Roman" w:cs="Times New Roman"/>
                <w:sz w:val="28"/>
                <w:szCs w:val="28"/>
              </w:rPr>
              <w:t>Методики определения начальной цены аукциона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Добрянского городского округа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sub_713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bookmarkEnd w:id="2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проекта  нормативного акта с учетом  п</w:t>
            </w:r>
            <w:r w:rsidR="00134CA9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редложений заинтересованных лиц</w:t>
            </w:r>
          </w:p>
          <w:p w:rsidR="008474F2" w:rsidRPr="0026218C" w:rsidRDefault="008474F2" w:rsidP="00E51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sub_714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  <w:bookmarkEnd w:id="3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134C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134C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sub_715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7.4. Оценка расходов (доходов) бюджета Добрянского </w:t>
            </w:r>
            <w:r w:rsidR="0013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связанных с введением предлагаемого правового регулирования</w:t>
            </w:r>
            <w:bookmarkEnd w:id="4"/>
          </w:p>
        </w:tc>
        <w:tc>
          <w:tcPr>
            <w:tcW w:w="5245" w:type="dxa"/>
            <w:shd w:val="clear" w:color="auto" w:fill="auto"/>
          </w:tcPr>
          <w:p w:rsidR="008474F2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  <w:r w:rsidR="00134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4F2" w:rsidRPr="0026218C" w:rsidRDefault="00134CA9" w:rsidP="006866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Планируются дополнительные доходы от внесения платы </w:t>
            </w:r>
            <w:r w:rsidR="00686626">
              <w:rPr>
                <w:rFonts w:ascii="Times New Roman" w:hAnsi="Times New Roman" w:cs="Times New Roman"/>
                <w:sz w:val="28"/>
                <w:szCs w:val="28"/>
              </w:rPr>
              <w:t xml:space="preserve">за размещение нестационарных торговых объектов </w:t>
            </w:r>
            <w:r w:rsidR="00E9121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договорам</w:t>
            </w:r>
            <w:r w:rsidR="00686626">
              <w:rPr>
                <w:rFonts w:ascii="Times New Roman" w:hAnsi="Times New Roman" w:cs="Times New Roman"/>
                <w:sz w:val="28"/>
                <w:szCs w:val="28"/>
              </w:rPr>
              <w:t>, заключаемым по итогам аукциона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sub_716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5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 xml:space="preserve">Цели будут достигнуты в полном объеме посредством принятия </w:t>
            </w:r>
            <w:r w:rsidR="00E9121D" w:rsidRPr="00E9121D">
              <w:rPr>
                <w:rFonts w:ascii="Times New Roman" w:hAnsi="Times New Roman" w:cs="Times New Roman"/>
                <w:sz w:val="28"/>
                <w:szCs w:val="28"/>
              </w:rPr>
              <w:t>Методики определения начальной цены аукциона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Добрянского городского округа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sub_717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7.6. Оценка рисков неблагоприятных последствий</w:t>
            </w:r>
            <w:bookmarkEnd w:id="6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218C">
              <w:rPr>
                <w:rFonts w:ascii="Times New Roman" w:eastAsia="Calibri" w:hAnsi="Times New Roman" w:cs="Times New Roman"/>
                <w:sz w:val="28"/>
                <w:szCs w:val="28"/>
              </w:rPr>
              <w:t>Оценка невозможна</w:t>
            </w:r>
          </w:p>
        </w:tc>
      </w:tr>
    </w:tbl>
    <w:p w:rsidR="008474F2" w:rsidRDefault="008474F2" w:rsidP="008474F2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74F2" w:rsidRDefault="008474F2" w:rsidP="00E91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2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8.</w:t>
      </w:r>
      <w:r w:rsidRPr="00DB1142">
        <w:rPr>
          <w:rFonts w:ascii="Times New Roman" w:eastAsia="Times New Roman" w:hAnsi="Times New Roman" w:cs="Times New Roman"/>
          <w:sz w:val="28"/>
          <w:szCs w:val="28"/>
        </w:rPr>
        <w:t xml:space="preserve"> Иная информация по решению разработчика, относящаяся к сведениям о подготовке проекта предлагаемого проекта правового акта в форме публичных консультаций  о</w:t>
      </w:r>
      <w:r w:rsidRPr="00DB1142">
        <w:rPr>
          <w:rFonts w:ascii="Times New Roman" w:hAnsi="Times New Roman" w:cs="Times New Roman"/>
          <w:sz w:val="28"/>
          <w:szCs w:val="28"/>
        </w:rPr>
        <w:t>тсутствует.</w:t>
      </w:r>
    </w:p>
    <w:p w:rsidR="00E9121D" w:rsidRDefault="00E9121D" w:rsidP="00E912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21D" w:rsidRPr="00695FED" w:rsidRDefault="00E9121D" w:rsidP="00E912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474F2" w:rsidRDefault="008474F2" w:rsidP="008474F2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sz w:val="28"/>
          <w:szCs w:val="28"/>
        </w:rPr>
        <w:t>К извещению прилагаются:</w:t>
      </w:r>
    </w:p>
    <w:p w:rsidR="00D52294" w:rsidRPr="0026218C" w:rsidRDefault="00D52294" w:rsidP="008474F2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6691"/>
        <w:gridCol w:w="2448"/>
      </w:tblGrid>
      <w:tr w:rsidR="008474F2" w:rsidRPr="0026218C" w:rsidTr="00E51AA8">
        <w:trPr>
          <w:trHeight w:val="461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4F2" w:rsidRPr="0026218C" w:rsidRDefault="00DF2EB9" w:rsidP="00DF2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4F2"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 правового акта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4F2" w:rsidRPr="0026218C" w:rsidRDefault="00DF2EB9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4F2" w:rsidRPr="0026218C" w:rsidTr="00E51AA8">
        <w:trPr>
          <w:trHeight w:val="397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F2" w:rsidRPr="0026218C" w:rsidRDefault="00DF2EB9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вопросов, обсуждаемых в ходе проведения публичных консультаций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4F2" w:rsidRPr="0026218C" w:rsidRDefault="00DF2EB9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4F2" w:rsidRPr="00013A8F" w:rsidRDefault="008474F2" w:rsidP="00847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73C" w:rsidRDefault="0048073C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Default="00DF2EB9"/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B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B9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 проект нормативного правового акта (нормативный правовой акт)? Актуальна ли данная проблема сегодня?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2.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EB9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E97342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2EB9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правового регулирования на конкурентную среду в отрасли. Если да, то как? 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2EB9" w:rsidRPr="00DF2EB9">
        <w:rPr>
          <w:rFonts w:ascii="Times New Roman" w:hAnsi="Times New Roman" w:cs="Times New Roman"/>
          <w:sz w:val="28"/>
          <w:szCs w:val="28"/>
        </w:rPr>
        <w:t>. Оцените, насколько понятно прописаны административные процедуры, реализуемые органами местного самоуправления? Считаете ли Вы, что предлагаемые нормы не соответствуют или противоречат иным действующим нормативным правовым актам? Если да, укажите нормы и нормативные правовые акты.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2EB9" w:rsidRPr="00DF2EB9">
        <w:rPr>
          <w:rFonts w:ascii="Times New Roman" w:hAnsi="Times New Roman" w:cs="Times New Roman"/>
          <w:sz w:val="28"/>
          <w:szCs w:val="28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DF2EB9" w:rsidRPr="00DF2EB9" w:rsidRDefault="00E97342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2EB9" w:rsidRPr="00DF2EB9">
        <w:rPr>
          <w:rFonts w:ascii="Times New Roman" w:hAnsi="Times New Roman" w:cs="Times New Roman"/>
          <w:sz w:val="28"/>
          <w:szCs w:val="28"/>
        </w:rPr>
        <w:t xml:space="preserve">. Иные предложения и замечания, которые, по Вашему мнению, необходимо учесть в рамках оценки нормативного правового акта. </w:t>
      </w:r>
    </w:p>
    <w:p w:rsidR="00DF2EB9" w:rsidRPr="00DF2EB9" w:rsidRDefault="00DF2EB9" w:rsidP="00DF2EB9">
      <w:pPr>
        <w:tabs>
          <w:tab w:val="left" w:pos="1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EB9" w:rsidRPr="00DF2EB9" w:rsidRDefault="00DF2EB9" w:rsidP="00DF2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EB9" w:rsidRPr="00DF2EB9" w:rsidSect="00134CA9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BB" w:rsidRDefault="002914BB" w:rsidP="009444AE">
      <w:pPr>
        <w:spacing w:after="0" w:line="240" w:lineRule="auto"/>
      </w:pPr>
      <w:r>
        <w:separator/>
      </w:r>
    </w:p>
  </w:endnote>
  <w:endnote w:type="continuationSeparator" w:id="0">
    <w:p w:rsidR="002914BB" w:rsidRDefault="002914BB" w:rsidP="009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BB" w:rsidRDefault="002914BB" w:rsidP="009444AE">
      <w:pPr>
        <w:spacing w:after="0" w:line="240" w:lineRule="auto"/>
      </w:pPr>
      <w:r>
        <w:separator/>
      </w:r>
    </w:p>
  </w:footnote>
  <w:footnote w:type="continuationSeparator" w:id="0">
    <w:p w:rsidR="002914BB" w:rsidRDefault="002914BB" w:rsidP="0094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A9" w:rsidRDefault="008474F2">
    <w:pPr>
      <w:pStyle w:val="a3"/>
    </w:pPr>
    <w: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4F2"/>
    <w:rsid w:val="00134CA9"/>
    <w:rsid w:val="00200712"/>
    <w:rsid w:val="002914BB"/>
    <w:rsid w:val="00346C41"/>
    <w:rsid w:val="0048073C"/>
    <w:rsid w:val="005A2928"/>
    <w:rsid w:val="005E2A6C"/>
    <w:rsid w:val="00686626"/>
    <w:rsid w:val="007C419E"/>
    <w:rsid w:val="008474F2"/>
    <w:rsid w:val="009444AE"/>
    <w:rsid w:val="009C789E"/>
    <w:rsid w:val="00B574CF"/>
    <w:rsid w:val="00B86C6A"/>
    <w:rsid w:val="00BA3872"/>
    <w:rsid w:val="00BD0B15"/>
    <w:rsid w:val="00C4496C"/>
    <w:rsid w:val="00CD3025"/>
    <w:rsid w:val="00D52294"/>
    <w:rsid w:val="00DF2EB9"/>
    <w:rsid w:val="00E9121D"/>
    <w:rsid w:val="00E97342"/>
    <w:rsid w:val="00F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474F2"/>
    <w:rPr>
      <w:rFonts w:eastAsiaTheme="minorEastAsia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474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rsid w:val="00847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8474F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474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474F2"/>
    <w:pPr>
      <w:widowControl w:val="0"/>
      <w:shd w:val="clear" w:color="auto" w:fill="FFFFFF"/>
      <w:spacing w:before="300" w:after="0" w:line="322" w:lineRule="exact"/>
      <w:ind w:hanging="1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x-phmenubutton">
    <w:name w:val="x-ph__menu__button"/>
    <w:basedOn w:val="a0"/>
    <w:rsid w:val="00847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Управление имущественных и земельных отношений администрации Добрянского муници</vt:lpstr>
    </vt:vector>
  </TitlesOfParts>
  <Company>Reanimator Extreme Edition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Грива Елена Владимировна</cp:lastModifiedBy>
  <cp:revision>11</cp:revision>
  <dcterms:created xsi:type="dcterms:W3CDTF">2019-12-18T05:30:00Z</dcterms:created>
  <dcterms:modified xsi:type="dcterms:W3CDTF">2019-12-18T12:26:00Z</dcterms:modified>
</cp:coreProperties>
</file>